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17"/>
        <w:gridCol w:w="728"/>
        <w:gridCol w:w="6371"/>
        <w:gridCol w:w="2458"/>
        <w:gridCol w:w="1449"/>
        <w:gridCol w:w="2202"/>
      </w:tblGrid>
      <w:tr w14:paraId="3FE2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7A30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云南网际科技有限公司</w:t>
            </w:r>
            <w:r>
              <w:rPr>
                <w:rStyle w:val="6"/>
                <w:rFonts w:hint="eastAsia"/>
                <w:lang w:val="en-US" w:eastAsia="zh-CN" w:bidi="ar"/>
              </w:rPr>
              <w:t>MG先导片及片头制作</w:t>
            </w:r>
            <w:r>
              <w:rPr>
                <w:rStyle w:val="7"/>
                <w:u w:val="single"/>
                <w:lang w:val="en-US" w:eastAsia="zh-CN" w:bidi="ar"/>
              </w:rPr>
              <w:t xml:space="preserve"> 报价表</w:t>
            </w:r>
          </w:p>
        </w:tc>
      </w:tr>
      <w:tr w14:paraId="1F56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45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9F5C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F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D51F">
            <w:pPr>
              <w:jc w:val="center"/>
            </w:pP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FC0F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4D5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</w:tr>
      <w:tr w14:paraId="2DAB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60B264A4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6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具体需求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B55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exac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B7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9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MG先导片及片头制作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C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1.完成先导片及片头的分镜脚本设计；完成视频内所有元素设计及修改，内容需原创手绘；完成片名logo样式原创设计及修改。</w:t>
            </w:r>
          </w:p>
          <w:p w14:paraId="094C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2.完成MG影片特效、运镜的设计、制作和剪辑，包括但不限于视频内所有音效及音频制作或版权购买等。所有内容供应商须根据采购人审核意见及要求，提供多次相应免费修改服务，直至审核通过。</w:t>
            </w:r>
          </w:p>
          <w:p w14:paraId="6D07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3.视频总时长为40秒左右，成品视频格式均为mov或mp4，视频规格为4k，3840×2160，画幅比例为16:9，动画帧率为60fps，音频质量不低于320kbit。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E02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F854">
            <w:pPr>
              <w:jc w:val="center"/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B1C9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0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35AF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5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 w14:paraId="017292D5">
            <w:pPr>
              <w:jc w:val="center"/>
            </w:pPr>
          </w:p>
        </w:tc>
      </w:tr>
      <w:tr w14:paraId="0612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601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9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询价单位</w:t>
            </w:r>
          </w:p>
        </w:tc>
        <w:tc>
          <w:tcPr>
            <w:tcW w:w="45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云南网际科技有限公司</w:t>
            </w:r>
          </w:p>
        </w:tc>
      </w:tr>
      <w:tr w14:paraId="065C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2D12">
            <w:pPr>
              <w:jc w:val="center"/>
            </w:pP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0871-64156534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1484942110@qq.com</w:t>
            </w:r>
          </w:p>
        </w:tc>
      </w:tr>
      <w:tr w14:paraId="5DE0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A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1、此表填写完毕后，请打印并加盖贵司公章，而后发送扫描件或照片至邮箱；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2、请于2025年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：00以前将报价结果发送至指定邮箱，过期则视为贵司自动放弃。</w:t>
            </w:r>
          </w:p>
        </w:tc>
      </w:tr>
    </w:tbl>
    <w:p w14:paraId="70DCB6A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12AAE"/>
    <w:rsid w:val="0BC12AAE"/>
    <w:rsid w:val="4B6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447</Characters>
  <Lines>0</Lines>
  <Paragraphs>0</Paragraphs>
  <TotalTime>0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2025-11-26T07:59:00Z</dcterms:created>
  <dc:creator>JoKer_</dc:creator>
  <cp:lastModifiedBy>JoKer_</cp:lastModifiedBy>
  <dcterms:modified xsi:type="dcterms:W3CDTF">2025-11-26T09:27:46Z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3E31786C2AD142208B65709444D75626_11</vt:lpwstr>
  </property>
  <property fmtid="{D5CDD505-2E9C-101B-9397-08002B2CF9AE}" pid="4" name="KSOTemplateDocerSaveRecord">
    <vt:lpwstr>eyJoZGlkIjoiY2Q0YWE2MjY4ZTRjNjk0OGI5YTA5ZTkwMjllYTMwMWUiLCJ1c2VySWQiOiIyMTk4MzQ2MDQifQ==</vt:lpwstr>
  </property>
</Properties>
</file>