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112"/>
        <w:gridCol w:w="728"/>
        <w:gridCol w:w="6371"/>
        <w:gridCol w:w="2458"/>
        <w:gridCol w:w="1449"/>
        <w:gridCol w:w="2223"/>
      </w:tblGrid>
      <w:tr w14:paraId="126EE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6E3E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/>
                <w:u w:val="single"/>
                <w:lang w:val="en-US" w:eastAsia="zh-CN" w:bidi="ar"/>
              </w:rPr>
              <w:t>云南网际科技有限公司2026年Vlog短视频拍摄制作项目采购</w:t>
            </w:r>
            <w:r>
              <w:rPr>
                <w:rStyle w:val="8"/>
                <w:u w:val="single"/>
                <w:lang w:val="en-US" w:eastAsia="zh-CN" w:bidi="ar"/>
              </w:rPr>
              <w:t>报价表</w:t>
            </w:r>
          </w:p>
        </w:tc>
      </w:tr>
      <w:tr w14:paraId="401F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45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63F52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FC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E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2028">
            <w:pPr>
              <w:jc w:val="center"/>
            </w:pP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A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FD89E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66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5B062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800080"/>
                <w:sz w:val="24"/>
                <w:szCs w:val="24"/>
                <w:u w:val="single"/>
              </w:rPr>
            </w:pPr>
          </w:p>
        </w:tc>
      </w:tr>
      <w:tr w14:paraId="03E52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E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2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6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6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具体需求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3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D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D766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exac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070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C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视频制作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3C2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1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（1）13集3-4分钟短视频</w:t>
            </w:r>
          </w:p>
          <w:p w14:paraId="33530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（2）规格及技术参数：1920×1080（1080P）及以上，MP4格式，横屏16:9，普通话配音，并配中文字幕，每集视频不低于15秒的卡通动画包装。</w:t>
            </w:r>
          </w:p>
          <w:p w14:paraId="734D0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947A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46DE5">
            <w:pPr>
              <w:jc w:val="center"/>
            </w:pP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9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b/>
                <w:bCs/>
                <w:sz w:val="15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1.报价单位具有一定的企业服务保障能力，至少提供一份报价单位2025-2026年度制作的2-5分钟的短视频及播出链接，未能按要求提供的，则为报价单位无服务保障能力。</w:t>
            </w:r>
          </w:p>
          <w:p w14:paraId="02A73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b/>
                <w:bCs/>
                <w:sz w:val="15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2.报价单位具有一定的垫资能力并提供承诺，本项目执行结束且通过采购方验收后，采购方一次性支付成交款项。</w:t>
            </w:r>
          </w:p>
          <w:p w14:paraId="14644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宋体"/>
                <w:b/>
                <w:bCs/>
                <w:i w:val="0"/>
                <w:iCs w:val="0"/>
                <w:color w:val="000000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3.供应商提供的服务须满足项目需求，并提供售后服务承诺（含修改次数、响应时效），采购方有权对供应商的服务内容进行验收，经验收不合格的，采购方有权要求供应商按照要求进行整改，供应商未按照采购方要求整改的，则为供应商违约，供应商应退回采购方已支付款项（如有），并向采购方赔偿成交款项30%的违约金。供应商须针对此条要求进行响应承诺。</w:t>
            </w:r>
          </w:p>
        </w:tc>
      </w:tr>
      <w:tr w14:paraId="42B7A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7B18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45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433E950A">
            <w:pPr>
              <w:jc w:val="center"/>
            </w:pPr>
          </w:p>
        </w:tc>
      </w:tr>
      <w:tr w14:paraId="3964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2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</w:t>
            </w:r>
          </w:p>
        </w:tc>
        <w:tc>
          <w:tcPr>
            <w:tcW w:w="45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云南网际科技有限公司</w:t>
            </w:r>
          </w:p>
        </w:tc>
      </w:tr>
      <w:tr w14:paraId="2BE7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21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8269">
            <w:pPr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刘老师</w:t>
            </w: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5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0871-64156534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7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67266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lang w:val="en-US" w:eastAsia="zh-CN" w:bidi="ar"/>
              </w:rPr>
              <w:t>1484942110@qq.com</w:t>
            </w:r>
          </w:p>
        </w:tc>
      </w:tr>
      <w:tr w14:paraId="5DB1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E3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1、此表填写完毕后，请打印并加盖贵司公章，而后发送扫描件或照片至邮箱；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2、请于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16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日1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：00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以前将报价结果发送至指定邮箱，过期则视为贵司自动放弃。</w:t>
            </w:r>
          </w:p>
        </w:tc>
      </w:tr>
    </w:tbl>
    <w:p w14:paraId="438BF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sz w:val="15"/>
          <w:szCs w:val="18"/>
          <w:lang w:val="en-US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0E5D1F"/>
    <w:multiLevelType w:val="singleLevel"/>
    <w:tmpl w:val="9E0E5D1F"/>
    <w:lvl w:ilvl="0" w:tentative="0">
      <w:start w:val="1"/>
      <w:numFmt w:val="decimal"/>
      <w:pStyle w:val="3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057CC"/>
    <w:rsid w:val="04A276F2"/>
    <w:rsid w:val="0E0E59DF"/>
    <w:rsid w:val="127F6728"/>
    <w:rsid w:val="14F26E45"/>
    <w:rsid w:val="2AAE439C"/>
    <w:rsid w:val="2F874AE7"/>
    <w:rsid w:val="302976E7"/>
    <w:rsid w:val="313B72D2"/>
    <w:rsid w:val="35E14A96"/>
    <w:rsid w:val="3AC75CF6"/>
    <w:rsid w:val="3CD64F45"/>
    <w:rsid w:val="3DA751E6"/>
    <w:rsid w:val="4013610E"/>
    <w:rsid w:val="47D437C8"/>
    <w:rsid w:val="54B22CDD"/>
    <w:rsid w:val="598E7005"/>
    <w:rsid w:val="686057CC"/>
    <w:rsid w:val="705B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5"/>
    <w:basedOn w:val="3"/>
    <w:next w:val="4"/>
    <w:qFormat/>
    <w:uiPriority w:val="0"/>
    <w:pPr>
      <w:keepNext/>
      <w:keepLines/>
      <w:tabs>
        <w:tab w:val="left" w:pos="780"/>
      </w:tabs>
      <w:spacing w:before="280" w:after="290" w:line="372" w:lineRule="auto"/>
      <w:outlineLvl w:val="4"/>
    </w:pPr>
    <w:rPr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singl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606</Characters>
  <Lines>0</Lines>
  <Paragraphs>0</Paragraphs>
  <TotalTime>67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2026-05-15T00:40:00Z</dcterms:created>
  <dc:creator>JoKer_</dc:creator>
  <cp:lastModifiedBy>庄园</cp:lastModifiedBy>
  <dcterms:modified xsi:type="dcterms:W3CDTF">2026-10-13T01:39:05Z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6764DEEDEAD5449489B20F108FE3C2B2_13</vt:lpwstr>
  </property>
  <property fmtid="{D5CDD505-2E9C-101B-9397-08002B2CF9AE}" pid="4" name="KSOTemplateDocerSaveRecord">
    <vt:lpwstr>eyJoZGlkIjoiNTE0ZWEyODE4Y2Q4MjFmOTc4Yzc0YzNlODMxZWUwNDkiLCJ1c2VySWQiOiI0NDU5Mjk1MzcifQ==</vt:lpwstr>
  </property>
</Properties>
</file>