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E29A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</w:rPr>
        <w:t>廉政合作承诺书</w:t>
      </w:r>
    </w:p>
    <w:p w14:paraId="30341FFA">
      <w:pPr>
        <w:rPr>
          <w:rFonts w:ascii="宋体" w:hAnsi="宋体"/>
          <w:sz w:val="24"/>
        </w:rPr>
      </w:pPr>
    </w:p>
    <w:p w14:paraId="61A2F70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为加强采购及合同履行过程中的规范运作，确保询价工作的公平、公正、公开，防止在询价及合同履行过程中以权谋私等违法违纪案件的发生，我（公司、厂）承诺如下：</w:t>
      </w:r>
    </w:p>
    <w:p w14:paraId="3BC2740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询价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FDF515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7C51874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02CB34B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询价资格（如已中标或者达成合作，则中标或者合作无效，已签订合同的，中止执行），以及三年内禁止参加云南网际科技有限公司及相关单位的投标、竞标、询价等相关采购活动的处罚。</w:t>
      </w:r>
    </w:p>
    <w:p w14:paraId="2364AA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62139B1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57A252F5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41E7E381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3B28468C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投标方（或供应商）项目负责人：</w:t>
      </w:r>
    </w:p>
    <w:p w14:paraId="616EF9DD">
      <w:pPr>
        <w:spacing w:line="360" w:lineRule="auto"/>
        <w:ind w:right="96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年   月   日          </w:t>
      </w:r>
    </w:p>
    <w:p w14:paraId="3E52C0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10"/>
    <w:rsid w:val="006D3185"/>
    <w:rsid w:val="007A2349"/>
    <w:rsid w:val="00896826"/>
    <w:rsid w:val="00B319CA"/>
    <w:rsid w:val="00E364D0"/>
    <w:rsid w:val="00EF5ED7"/>
    <w:rsid w:val="00F07210"/>
    <w:rsid w:val="68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468</Characters>
  <Lines>4</Lines>
  <Paragraphs>1</Paragraphs>
  <TotalTime>8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2025-11-25T04:03:00Z</dcterms:created>
  <dc:creator>刘苏斌</dc:creator>
  <cp:lastModifiedBy>以沫</cp:lastModifiedBy>
  <dcterms:modified xsi:type="dcterms:W3CDTF">2026-04-24T09:22:07Z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E0A0642781BE4BB9A3C92B50910C3DA9_13</vt:lpwstr>
  </property>
</Properties>
</file>